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楚雄彝族自治州统计局2021年预算重点领域财政项目</w:t>
      </w: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文本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楚雄州第七次全国人口普查工作经费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立项主要依据是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《全国人口普查条例人口》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。《全国人口普查条例人口》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第七条规定：普查所需经费，由国务院和地方各级人民政府共同负担，并列入相应年度的财政预算，按时拨付，确保足额到位。人口普查经费应当统一管理、专款专用，从严控制支出。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楚雄彝族自治州统计局。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按照《第七次全国人口普查方案》的时序进度要求，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2021年完成人口普查数据整理、上报和数据质量抽查、数据开发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按《第七次全国人口普查方案》要求完成楚雄州第七次人口普查任务。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2021年安排楚雄州第七次全国人口普查工作经费69.00万元。其中：30201 办公费17.50万元，30202 印刷费13.15万元，30211 差旅费12.00万元，30215 会议费9.45万元，30216 培训费7.20万元，30239 其他交通费用2.50万元，31002 办公设备购置7.20万元。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人口普查数据整理、上报和数据质量抽查、数据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分析、发布第七次人口普查公报、编印第七次人口普查资料等工作。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2021年年底前完成《第七次人口普查公报》发布和编印第七次人口普查资料。</w:t>
      </w: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楚雄彝族自治州统计局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14" w:right="1474" w:bottom="1417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2628900</wp:posOffset>
              </wp:positionH>
              <wp:positionV relativeFrom="paragraph">
                <wp:posOffset>-142240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pt;margin-top:-11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LfbXdgAAAAL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61752"/>
    <w:rsid w:val="11CE086E"/>
    <w:rsid w:val="1391349A"/>
    <w:rsid w:val="142E2C89"/>
    <w:rsid w:val="17D87C36"/>
    <w:rsid w:val="1A7F25A5"/>
    <w:rsid w:val="1CAD4B86"/>
    <w:rsid w:val="213561C1"/>
    <w:rsid w:val="2A282529"/>
    <w:rsid w:val="2A8E0262"/>
    <w:rsid w:val="3104120B"/>
    <w:rsid w:val="32434CD1"/>
    <w:rsid w:val="325B00B9"/>
    <w:rsid w:val="36926302"/>
    <w:rsid w:val="394A01D5"/>
    <w:rsid w:val="471477CB"/>
    <w:rsid w:val="48191F10"/>
    <w:rsid w:val="48A83399"/>
    <w:rsid w:val="4D280B12"/>
    <w:rsid w:val="5078559C"/>
    <w:rsid w:val="5ABC5A34"/>
    <w:rsid w:val="5BE468E9"/>
    <w:rsid w:val="61347AF2"/>
    <w:rsid w:val="61C2146C"/>
    <w:rsid w:val="6601177E"/>
    <w:rsid w:val="672633EC"/>
    <w:rsid w:val="67725997"/>
    <w:rsid w:val="6A135DA4"/>
    <w:rsid w:val="6C961752"/>
    <w:rsid w:val="6D014DD3"/>
    <w:rsid w:val="736E2550"/>
    <w:rsid w:val="75D965B7"/>
    <w:rsid w:val="75DC7463"/>
    <w:rsid w:val="7A7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2021-03-02T07:25:00Z</dcterms:created>
  <dc:creator>Administrator</dc:creator>
  <cp:lastModifiedBy>夏丽梅</cp:lastModifiedBy>
  <cp:lastPrinted>2021-03-04T04:07:00Z</cp:lastPrinted>
  <dcterms:modified xsi:type="dcterms:W3CDTF">2021-04-13T01:03:48Z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